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E8470" w14:textId="466FD2C8" w:rsidR="00A809E3" w:rsidRPr="00A73CAE" w:rsidRDefault="00CB34BF" w:rsidP="0088551A">
      <w:pPr>
        <w:pStyle w:val="Header"/>
        <w:tabs>
          <w:tab w:val="right" w:pos="9781"/>
          <w:tab w:val="right" w:pos="13323"/>
        </w:tabs>
        <w:outlineLvl w:val="0"/>
        <w:rPr>
          <w:b w:val="0"/>
          <w:bCs/>
          <w:color w:val="000000" w:themeColor="text1"/>
          <w:sz w:val="24"/>
          <w:szCs w:val="24"/>
        </w:rPr>
      </w:pPr>
      <w:r w:rsidRPr="00A73CAE">
        <w:rPr>
          <w:color w:val="000000" w:themeColor="text1"/>
          <w:sz w:val="24"/>
          <w:lang w:eastAsia="zh-CN"/>
        </w:rPr>
        <w:tab/>
      </w:r>
    </w:p>
    <w:p w14:paraId="7A08F4E1" w14:textId="789A3ECE" w:rsidR="0088551A" w:rsidRPr="00A73CAE" w:rsidRDefault="0088551A" w:rsidP="0088551A">
      <w:pPr>
        <w:tabs>
          <w:tab w:val="left" w:pos="567"/>
        </w:tabs>
        <w:spacing w:after="0"/>
        <w:rPr>
          <w:rFonts w:ascii="Arial" w:hAnsi="Arial" w:cs="Arial"/>
          <w:b/>
          <w:color w:val="000000" w:themeColor="text1"/>
          <w:sz w:val="24"/>
          <w:szCs w:val="24"/>
          <w:lang w:val="fi-FI" w:eastAsia="ja-JP"/>
        </w:rPr>
      </w:pPr>
      <w:r w:rsidRPr="00A73CAE">
        <w:rPr>
          <w:rFonts w:ascii="Arial" w:hAnsi="Arial" w:cs="Arial"/>
          <w:b/>
          <w:color w:val="000000" w:themeColor="text1"/>
          <w:sz w:val="24"/>
          <w:szCs w:val="24"/>
          <w:lang w:eastAsia="en-GB"/>
        </w:rPr>
        <w:t>3GPP TSG RAN meeting #104</w:t>
      </w:r>
      <w:r w:rsidRPr="00A73CAE">
        <w:rPr>
          <w:rFonts w:ascii="Arial" w:hAnsi="Arial" w:cs="Arial"/>
          <w:b/>
          <w:color w:val="000000" w:themeColor="text1"/>
          <w:sz w:val="24"/>
          <w:szCs w:val="24"/>
          <w:lang w:eastAsia="en-GB"/>
        </w:rPr>
        <w:tab/>
      </w:r>
      <w:r w:rsidRPr="00A73CAE">
        <w:rPr>
          <w:rFonts w:ascii="Arial" w:hAnsi="Arial" w:cs="Arial"/>
          <w:b/>
          <w:color w:val="000000" w:themeColor="text1"/>
          <w:sz w:val="24"/>
          <w:szCs w:val="24"/>
          <w:lang w:eastAsia="en-GB"/>
        </w:rPr>
        <w:tab/>
      </w:r>
      <w:r w:rsidRPr="00A73CAE">
        <w:rPr>
          <w:rFonts w:ascii="Arial" w:hAnsi="Arial" w:cs="Arial"/>
          <w:b/>
          <w:color w:val="000000" w:themeColor="text1"/>
          <w:sz w:val="24"/>
          <w:szCs w:val="24"/>
          <w:lang w:eastAsia="en-GB"/>
        </w:rPr>
        <w:tab/>
      </w:r>
      <w:r w:rsidRPr="00A73CAE">
        <w:rPr>
          <w:rFonts w:ascii="Arial" w:hAnsi="Arial" w:cs="Arial"/>
          <w:b/>
          <w:color w:val="000000" w:themeColor="text1"/>
          <w:sz w:val="24"/>
          <w:szCs w:val="24"/>
          <w:lang w:eastAsia="en-GB"/>
        </w:rPr>
        <w:tab/>
      </w:r>
      <w:r w:rsidRPr="00A73CAE">
        <w:rPr>
          <w:rFonts w:ascii="Arial" w:hAnsi="Arial" w:cs="Arial"/>
          <w:b/>
          <w:color w:val="000000" w:themeColor="text1"/>
          <w:sz w:val="24"/>
          <w:szCs w:val="24"/>
          <w:lang w:eastAsia="en-GB"/>
        </w:rPr>
        <w:tab/>
        <w:t xml:space="preserve">                       </w:t>
      </w:r>
      <w:r w:rsidRPr="00A73CAE">
        <w:rPr>
          <w:rFonts w:ascii="Arial" w:hAnsi="Arial" w:cs="Arial"/>
          <w:b/>
          <w:color w:val="000000" w:themeColor="text1"/>
          <w:sz w:val="24"/>
          <w:szCs w:val="24"/>
          <w:lang w:eastAsia="en-GB"/>
        </w:rPr>
        <w:tab/>
      </w:r>
      <w:r w:rsidRPr="00A73CAE">
        <w:rPr>
          <w:rFonts w:ascii="Arial" w:hAnsi="Arial" w:cs="Arial"/>
          <w:b/>
          <w:color w:val="000000" w:themeColor="text1"/>
          <w:sz w:val="24"/>
          <w:szCs w:val="24"/>
          <w:lang w:eastAsia="en-GB"/>
        </w:rPr>
        <w:tab/>
        <w:t xml:space="preserve">      </w:t>
      </w:r>
      <w:r w:rsidR="00A73CAE" w:rsidRPr="00A73CAE">
        <w:rPr>
          <w:rFonts w:ascii="Arial" w:hAnsi="Arial" w:cs="Arial"/>
          <w:b/>
          <w:color w:val="000000" w:themeColor="text1"/>
          <w:sz w:val="24"/>
          <w:szCs w:val="24"/>
          <w:lang w:eastAsia="en-GB"/>
        </w:rPr>
        <w:t>RP-241175</w:t>
      </w:r>
    </w:p>
    <w:p w14:paraId="15AD4A95" w14:textId="45B8674D" w:rsidR="00190257" w:rsidRPr="0088551A" w:rsidRDefault="0088551A" w:rsidP="0088551A">
      <w:pPr>
        <w:tabs>
          <w:tab w:val="left" w:pos="567"/>
        </w:tabs>
        <w:rPr>
          <w:rFonts w:ascii="Arial" w:hAnsi="Arial" w:cs="Arial"/>
          <w:b/>
          <w:color w:val="A5A5A5" w:themeColor="accent3"/>
          <w:sz w:val="24"/>
          <w:szCs w:val="22"/>
          <w:lang w:eastAsia="en-GB"/>
        </w:rPr>
      </w:pPr>
      <w:r w:rsidRPr="00A73CAE">
        <w:rPr>
          <w:rFonts w:ascii="Arial" w:hAnsi="Arial" w:cs="Arial"/>
          <w:b/>
          <w:color w:val="000000" w:themeColor="text1"/>
          <w:sz w:val="24"/>
          <w:szCs w:val="24"/>
          <w:lang w:eastAsia="en-GB"/>
        </w:rPr>
        <w:t xml:space="preserve">Shanghai, China, June </w:t>
      </w:r>
      <w:r w:rsidRPr="00A73CAE">
        <w:rPr>
          <w:rFonts w:ascii="Arial" w:hAnsi="Arial" w:cs="Arial"/>
          <w:b/>
          <w:color w:val="000000" w:themeColor="text1"/>
          <w:sz w:val="24"/>
          <w:lang w:eastAsia="en-GB"/>
        </w:rPr>
        <w:t>17-20, 2024</w:t>
      </w:r>
      <w:r w:rsidRPr="00A73CAE">
        <w:rPr>
          <w:b/>
          <w:color w:val="000000" w:themeColor="text1"/>
          <w:sz w:val="24"/>
        </w:rPr>
        <w:tab/>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95BDC7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B28B6">
        <w:rPr>
          <w:rFonts w:ascii="Arial" w:hAnsi="Arial" w:cs="Arial"/>
          <w:lang w:eastAsia="ja-JP"/>
        </w:rPr>
        <w:t>4</w:t>
      </w:r>
      <w:r w:rsidR="00BF1893" w:rsidRPr="00BF1893">
        <w:rPr>
          <w:rFonts w:ascii="Arial" w:hAnsi="Arial" w:cs="Arial"/>
          <w:lang w:eastAsia="ja-JP"/>
        </w:rPr>
        <w:t>.1</w:t>
      </w:r>
      <w:r w:rsidR="002B28B6">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FF8F67C" w:rsidR="00593315" w:rsidRPr="00BF1893" w:rsidRDefault="002B28B6" w:rsidP="001A248F">
            <w:pPr>
              <w:tabs>
                <w:tab w:val="left" w:pos="567"/>
              </w:tabs>
              <w:spacing w:after="0"/>
              <w:rPr>
                <w:rFonts w:ascii="Arial" w:hAnsi="Arial" w:cs="Arial"/>
                <w:bCs/>
              </w:rPr>
            </w:pPr>
            <w:r w:rsidRPr="002B28B6">
              <w:rPr>
                <w:rFonts w:ascii="Arial" w:hAnsi="Arial" w:cs="Arial"/>
                <w:bCs/>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0668ADF" w:rsidR="00DB7863" w:rsidRPr="008836AC" w:rsidRDefault="002B28B6" w:rsidP="00DB7863">
            <w:pPr>
              <w:tabs>
                <w:tab w:val="left" w:pos="567"/>
              </w:tabs>
              <w:spacing w:after="0"/>
              <w:rPr>
                <w:rFonts w:ascii="Arial" w:hAnsi="Arial" w:cs="Arial"/>
                <w:lang w:eastAsia="ja-JP"/>
              </w:rPr>
            </w:pPr>
            <w:r w:rsidRPr="002B28B6">
              <w:rPr>
                <w:rFonts w:ascii="Arial" w:hAnsi="Arial" w:cs="Arial"/>
                <w:lang w:eastAsia="ja-JP"/>
              </w:rPr>
              <w:t>NR_RF_FR2_req_Ph3-UEConTest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E6AD23B" w:rsidR="00DB7863" w:rsidRPr="0073313F" w:rsidRDefault="002B28B6" w:rsidP="00DB7863">
            <w:pPr>
              <w:tabs>
                <w:tab w:val="left" w:pos="567"/>
              </w:tabs>
              <w:spacing w:after="0"/>
              <w:rPr>
                <w:rFonts w:ascii="Arial" w:hAnsi="Arial" w:cs="Arial"/>
                <w:lang w:eastAsia="ja-JP"/>
              </w:rPr>
            </w:pPr>
            <w:r w:rsidRPr="002B28B6">
              <w:rPr>
                <w:rFonts w:ascii="Arial" w:hAnsi="Arial" w:cs="Arial"/>
                <w:b/>
                <w:bCs/>
              </w:rPr>
              <w:t>1030065</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5306402" w:rsidR="00DB7863" w:rsidRPr="00425C1F" w:rsidRDefault="002B28B6" w:rsidP="00DB7863">
            <w:pPr>
              <w:tabs>
                <w:tab w:val="left" w:pos="567"/>
              </w:tabs>
              <w:spacing w:after="0"/>
              <w:rPr>
                <w:rFonts w:ascii="Arial" w:hAnsi="Arial" w:cs="Arial"/>
                <w:lang w:eastAsia="ja-JP"/>
              </w:rPr>
            </w:pPr>
            <w:r w:rsidRPr="002B28B6">
              <w:rPr>
                <w:rFonts w:ascii="Arial" w:hAnsi="Arial" w:cs="Arial"/>
              </w:rPr>
              <w:t xml:space="preserve">RP-240125 </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7A246B0" w:rsidR="00DB7863" w:rsidRPr="00CF2344" w:rsidRDefault="00214641" w:rsidP="00C30CE2">
            <w:pPr>
              <w:tabs>
                <w:tab w:val="left" w:pos="567"/>
              </w:tabs>
              <w:jc w:val="center"/>
              <w:rPr>
                <w:rFonts w:ascii="Arial" w:hAnsi="Arial" w:cs="Arial"/>
                <w:color w:val="00B050"/>
              </w:rPr>
            </w:pPr>
            <w:r>
              <w:rPr>
                <w:rFonts w:ascii="Arial" w:hAnsi="Arial" w:cs="Arial"/>
                <w:color w:val="00B050"/>
              </w:rPr>
              <w:t>Mar</w:t>
            </w:r>
            <w:r w:rsidR="00B52D70" w:rsidRPr="00B52D70">
              <w:rPr>
                <w:rFonts w:ascii="Arial" w:hAnsi="Arial" w:cs="Arial"/>
                <w:color w:val="00B050"/>
              </w:rPr>
              <w:t xml:space="preserve"> 202</w:t>
            </w:r>
            <w:r w:rsidR="00C66C47">
              <w:rPr>
                <w:rFonts w:ascii="Arial" w:hAnsi="Arial" w:cs="Arial"/>
                <w:color w:val="00B050"/>
              </w:rPr>
              <w:t>5</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3CD23765" w:rsidR="00F50FD5" w:rsidRPr="00F50FD5" w:rsidRDefault="00C66C47" w:rsidP="00B72C7D">
            <w:pPr>
              <w:tabs>
                <w:tab w:val="left" w:pos="567"/>
              </w:tabs>
              <w:jc w:val="center"/>
              <w:rPr>
                <w:rFonts w:ascii="Arial" w:hAnsi="Arial" w:cs="Arial"/>
                <w:color w:val="00B050"/>
              </w:rPr>
            </w:pPr>
            <w:r>
              <w:rPr>
                <w:rFonts w:ascii="Arial" w:hAnsi="Arial" w:cs="Arial"/>
                <w:color w:val="00B050"/>
              </w:rPr>
              <w:t>5</w:t>
            </w:r>
            <w:r w:rsidR="00ED7205" w:rsidRPr="00ED7205">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20AF5479"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00C66C47" w:rsidRPr="00C66C47">
              <w:rPr>
                <w:rFonts w:ascii="Arial" w:hAnsi="Arial" w:cs="Arial"/>
                <w:iCs/>
                <w:lang w:eastAsia="ja-JP"/>
              </w:rPr>
              <w:t>Tuomo</w:t>
            </w:r>
            <w:r w:rsidR="00C66C47">
              <w:rPr>
                <w:rFonts w:ascii="Arial" w:hAnsi="Arial" w:cs="Arial"/>
                <w:iCs/>
                <w:lang w:eastAsia="ja-JP"/>
              </w:rPr>
              <w:t xml:space="preserve"> </w:t>
            </w:r>
            <w:proofErr w:type="spellStart"/>
            <w:r w:rsidR="00C66C47" w:rsidRPr="00C66C47">
              <w:rPr>
                <w:rFonts w:ascii="Arial" w:hAnsi="Arial" w:cs="Arial"/>
                <w:iCs/>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10BB90E4"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C66C47">
              <w:rPr>
                <w:rFonts w:ascii="Arial" w:hAnsi="Arial" w:cs="Arial"/>
                <w:lang w:eastAsia="ja-JP"/>
              </w:rPr>
              <w:t>Nokia</w:t>
            </w:r>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spacing w:after="0"/>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1C95B75"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B72C7D">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7A0228B"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5</w:t>
      </w:r>
      <w:r w:rsidRPr="00F50FD5">
        <w:rPr>
          <w:rFonts w:ascii="Arial" w:hAnsi="Arial" w:cs="Arial"/>
          <w:sz w:val="18"/>
          <w:szCs w:val="18"/>
        </w:rPr>
        <w:t>% (+</w:t>
      </w:r>
      <w:r w:rsidR="00B72C7D">
        <w:rPr>
          <w:rFonts w:ascii="Arial" w:hAnsi="Arial" w:cs="Arial"/>
          <w:sz w:val="18"/>
          <w:szCs w:val="18"/>
        </w:rPr>
        <w:t>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6579DCD6"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w:t>
      </w:r>
      <w:r w:rsidR="008F4542">
        <w:rPr>
          <w:rFonts w:ascii="Arial" w:hAnsi="Arial" w:cs="Arial"/>
          <w:bCs/>
          <w:sz w:val="16"/>
          <w:szCs w:val="16"/>
          <w:lang w:val="en-US"/>
        </w:rPr>
        <w:t>43406</w:t>
      </w:r>
      <w:r>
        <w:rPr>
          <w:rFonts w:ascii="Arial" w:hAnsi="Arial" w:cs="Arial"/>
          <w:bCs/>
          <w:sz w:val="16"/>
          <w:szCs w:val="16"/>
          <w:lang w:val="en-US"/>
        </w:rPr>
        <w:tab/>
      </w:r>
      <w:r w:rsidR="008F4542" w:rsidRPr="008F4542">
        <w:rPr>
          <w:rFonts w:ascii="Arial" w:hAnsi="Arial" w:cs="Arial"/>
          <w:bCs/>
          <w:sz w:val="16"/>
          <w:szCs w:val="16"/>
          <w:lang w:val="en-US"/>
        </w:rPr>
        <w:t>Work Plan for UE Conformance – NR RF requirements enhancement for frequency range 2 (FR2), Phase 3</w:t>
      </w:r>
    </w:p>
    <w:p w14:paraId="11732E9C" w14:textId="45EE08E3" w:rsidR="00C531F4" w:rsidRPr="008F4542" w:rsidRDefault="00C531F4" w:rsidP="008F4542">
      <w:pPr>
        <w:overflowPunct/>
        <w:autoSpaceDE/>
        <w:autoSpaceDN/>
        <w:adjustRightInd/>
        <w:spacing w:after="0"/>
        <w:textAlignment w:val="auto"/>
        <w:rPr>
          <w:rFonts w:ascii="Arial" w:hAnsi="Arial" w:cs="Arial"/>
          <w:sz w:val="16"/>
          <w:szCs w:val="16"/>
          <w:lang w:val="en-US"/>
        </w:rPr>
      </w:pPr>
      <w:r>
        <w:rPr>
          <w:rFonts w:ascii="Arial" w:hAnsi="Arial" w:cs="Arial"/>
          <w:bCs/>
          <w:sz w:val="16"/>
          <w:szCs w:val="16"/>
          <w:lang w:val="en-US"/>
        </w:rPr>
        <w:t>[2]</w:t>
      </w:r>
      <w:r w:rsidR="008F4542">
        <w:rPr>
          <w:rFonts w:ascii="Arial" w:hAnsi="Arial" w:cs="Arial"/>
          <w:bCs/>
          <w:sz w:val="16"/>
          <w:szCs w:val="16"/>
          <w:lang w:val="en-US"/>
        </w:rPr>
        <w:t xml:space="preserve">.     </w:t>
      </w:r>
      <w:r w:rsidRPr="00C531F4">
        <w:rPr>
          <w:rFonts w:ascii="Arial" w:hAnsi="Arial" w:cs="Arial"/>
          <w:bCs/>
          <w:sz w:val="16"/>
          <w:szCs w:val="16"/>
          <w:lang w:val="en-US"/>
        </w:rPr>
        <w:t>R5-2</w:t>
      </w:r>
      <w:r w:rsidR="008F4542">
        <w:rPr>
          <w:rFonts w:ascii="Arial" w:hAnsi="Arial" w:cs="Arial"/>
          <w:bCs/>
          <w:sz w:val="16"/>
          <w:szCs w:val="16"/>
          <w:lang w:val="en-US"/>
        </w:rPr>
        <w:t>43841</w:t>
      </w:r>
      <w:r w:rsidRPr="00C531F4">
        <w:rPr>
          <w:rFonts w:ascii="Arial" w:hAnsi="Arial" w:cs="Arial"/>
          <w:bCs/>
          <w:sz w:val="16"/>
          <w:szCs w:val="16"/>
          <w:lang w:val="en-US"/>
        </w:rPr>
        <w:tab/>
      </w:r>
      <w:r w:rsidR="008F4542" w:rsidRPr="008F4542">
        <w:rPr>
          <w:rFonts w:ascii="Arial" w:hAnsi="Arial" w:cs="Arial"/>
          <w:sz w:val="16"/>
          <w:szCs w:val="16"/>
          <w:lang w:val="en-US"/>
        </w:rPr>
        <w:t>Introducing framework for Beam Correspondence during Initial Access in IDLE related Tx Power tests</w:t>
      </w:r>
    </w:p>
    <w:p w14:paraId="0ACFD431" w14:textId="703360FC"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C531F4">
        <w:rPr>
          <w:rFonts w:ascii="Arial" w:hAnsi="Arial" w:cs="Arial"/>
          <w:bCs/>
          <w:sz w:val="16"/>
          <w:szCs w:val="16"/>
          <w:lang w:val="en-US"/>
        </w:rPr>
        <w:t>R5-2</w:t>
      </w:r>
      <w:r w:rsidR="008F4542">
        <w:rPr>
          <w:rFonts w:ascii="Arial" w:hAnsi="Arial" w:cs="Arial"/>
          <w:bCs/>
          <w:sz w:val="16"/>
          <w:szCs w:val="16"/>
          <w:lang w:val="en-US"/>
        </w:rPr>
        <w:t>42790</w:t>
      </w:r>
      <w:r w:rsidRPr="00C531F4">
        <w:rPr>
          <w:rFonts w:ascii="Arial" w:hAnsi="Arial" w:cs="Arial"/>
          <w:bCs/>
          <w:sz w:val="16"/>
          <w:szCs w:val="16"/>
          <w:lang w:val="en-US"/>
        </w:rPr>
        <w:tab/>
      </w:r>
      <w:r w:rsidR="008F4542" w:rsidRPr="008F4542">
        <w:rPr>
          <w:rFonts w:ascii="Arial" w:hAnsi="Arial" w:cs="Arial"/>
          <w:sz w:val="16"/>
          <w:szCs w:val="16"/>
          <w:lang w:val="en-US"/>
        </w:rPr>
        <w:t xml:space="preserve">Clarification </w:t>
      </w:r>
      <w:r w:rsidR="008F4542">
        <w:rPr>
          <w:rFonts w:ascii="Arial" w:hAnsi="Arial" w:cs="Arial"/>
          <w:sz w:val="16"/>
          <w:szCs w:val="16"/>
          <w:lang w:val="en-US"/>
        </w:rPr>
        <w:t>o</w:t>
      </w:r>
      <w:r w:rsidR="008F4542" w:rsidRPr="008F4542">
        <w:rPr>
          <w:rFonts w:ascii="Arial" w:hAnsi="Arial" w:cs="Arial"/>
          <w:sz w:val="16"/>
          <w:szCs w:val="16"/>
          <w:lang w:val="en-US"/>
        </w:rPr>
        <w:t>n Beam Correspondence requirement for EN-DC</w:t>
      </w:r>
    </w:p>
    <w:p w14:paraId="57B78D38" w14:textId="77777777" w:rsidR="00214641" w:rsidRDefault="00214641"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32918EC0" w14:textId="70D4D4F7" w:rsidR="00B826C2" w:rsidRPr="006A3ADF" w:rsidRDefault="00B826C2" w:rsidP="004B6A8C">
      <w:pPr>
        <w:pStyle w:val="FP"/>
        <w:rPr>
          <w:sz w:val="12"/>
          <w:szCs w:val="12"/>
        </w:rPr>
      </w:pPr>
      <w:r>
        <w:rPr>
          <w:sz w:val="12"/>
          <w:szCs w:val="12"/>
        </w:rPr>
        <w:tab/>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3D755" w14:textId="77777777" w:rsidR="00822F70" w:rsidRDefault="00822F70">
      <w:r>
        <w:separator/>
      </w:r>
    </w:p>
  </w:endnote>
  <w:endnote w:type="continuationSeparator" w:id="0">
    <w:p w14:paraId="1BBBA843" w14:textId="77777777" w:rsidR="00822F70" w:rsidRDefault="0082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9ACEF" w14:textId="77777777" w:rsidR="00822F70" w:rsidRDefault="00822F70">
      <w:r>
        <w:separator/>
      </w:r>
    </w:p>
  </w:footnote>
  <w:footnote w:type="continuationSeparator" w:id="0">
    <w:p w14:paraId="3BE3FA39" w14:textId="77777777" w:rsidR="00822F70" w:rsidRDefault="0082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6A8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2F70"/>
    <w:rsid w:val="00823B90"/>
    <w:rsid w:val="0083266E"/>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73CAE"/>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0CE2"/>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42E2"/>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64</TotalTime>
  <Pages>3</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9</cp:revision>
  <dcterms:created xsi:type="dcterms:W3CDTF">2023-05-26T01:00:00Z</dcterms:created>
  <dcterms:modified xsi:type="dcterms:W3CDTF">2024-06-08T07:07:00Z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